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50" w:rsidRDefault="00021850" w:rsidP="00021850">
      <w:pPr>
        <w:jc w:val="center"/>
      </w:pPr>
      <w:r w:rsidRPr="00A46CEE">
        <w:rPr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50" w:rsidRPr="00FC096E" w:rsidRDefault="00021850" w:rsidP="00021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21850" w:rsidRPr="00FC096E" w:rsidRDefault="00021850" w:rsidP="00021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21850" w:rsidRPr="00FC096E" w:rsidRDefault="00021850" w:rsidP="00021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021850" w:rsidRPr="00FC096E" w:rsidRDefault="00021850" w:rsidP="000218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021850" w:rsidRPr="00FC096E" w:rsidRDefault="00021850" w:rsidP="000218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1850" w:rsidRPr="00FC096E" w:rsidRDefault="00021850" w:rsidP="0002185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21850" w:rsidRPr="00FC096E" w:rsidRDefault="00021850" w:rsidP="000218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1850" w:rsidRPr="006C6ECE" w:rsidRDefault="00021850" w:rsidP="0002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02 листопада </w:t>
      </w:r>
      <w:r w:rsidRPr="00FC096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 w:rsidR="00F8227D">
        <w:rPr>
          <w:rFonts w:ascii="Times New Roman" w:hAnsi="Times New Roman" w:cs="Times New Roman"/>
          <w:b/>
          <w:sz w:val="28"/>
          <w:szCs w:val="28"/>
          <w:lang w:val="uk-UA"/>
        </w:rPr>
        <w:t>461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021850" w:rsidRPr="00FC096E" w:rsidRDefault="00021850" w:rsidP="00021850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21850" w:rsidRPr="00FC096E" w:rsidRDefault="00F8227D" w:rsidP="0002185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021850" w:rsidRPr="00FC096E">
        <w:rPr>
          <w:rFonts w:ascii="Times New Roman" w:hAnsi="Times New Roman"/>
          <w:b/>
          <w:sz w:val="28"/>
          <w:szCs w:val="28"/>
          <w:lang w:val="uk-UA"/>
        </w:rPr>
        <w:t>початок проведення у виконавчому</w:t>
      </w:r>
    </w:p>
    <w:p w:rsidR="00021850" w:rsidRPr="00FC096E" w:rsidRDefault="00021850" w:rsidP="0002185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комітеті Ніжинської міської ради</w:t>
      </w:r>
      <w:r w:rsidRPr="009A00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перевірки,</w:t>
      </w:r>
    </w:p>
    <w:p w:rsidR="00021850" w:rsidRDefault="00021850" w:rsidP="0002185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передбаченої Законом України «Про очищення</w:t>
      </w:r>
    </w:p>
    <w:p w:rsidR="00021850" w:rsidRPr="00FC096E" w:rsidRDefault="00021850" w:rsidP="0002185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влади»,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r w:rsidR="00F8227D">
        <w:rPr>
          <w:rFonts w:ascii="Times New Roman" w:hAnsi="Times New Roman"/>
          <w:b/>
          <w:sz w:val="28"/>
          <w:szCs w:val="28"/>
          <w:lang w:val="uk-UA"/>
        </w:rPr>
        <w:t>Плетньової Т. О. та Мальованої В. В.</w:t>
      </w:r>
    </w:p>
    <w:p w:rsidR="00021850" w:rsidRPr="001E5183" w:rsidRDefault="00021850" w:rsidP="00021850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021850" w:rsidRPr="00F81B72" w:rsidRDefault="00021850" w:rsidP="00021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 w:rsidRPr="00FC096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021850" w:rsidRPr="000E30E2" w:rsidRDefault="00021850" w:rsidP="00021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стосовно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C9F">
        <w:rPr>
          <w:rFonts w:ascii="Times New Roman" w:hAnsi="Times New Roman" w:cs="Times New Roman"/>
          <w:b/>
          <w:sz w:val="28"/>
          <w:szCs w:val="28"/>
          <w:lang w:val="uk-UA"/>
        </w:rPr>
        <w:t>Плетньової Тетяни Олександрівни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ндидата                                 на заміщення вакантної посади головного спеціаліста сектора </w:t>
      </w:r>
      <w:r w:rsidR="007B0C9F">
        <w:rPr>
          <w:rFonts w:ascii="Times New Roman" w:hAnsi="Times New Roman" w:cs="Times New Roman"/>
          <w:sz w:val="28"/>
          <w:szCs w:val="28"/>
          <w:lang w:val="uk-UA"/>
        </w:rPr>
        <w:t xml:space="preserve">з питань інвестиційної та зовнішньоекономічної діяльності відділу інвестиційної діяльності та розвитку інфраструктури 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виконавчого ко</w:t>
      </w:r>
      <w:r w:rsidR="004B3B71">
        <w:rPr>
          <w:rFonts w:ascii="Times New Roman" w:hAnsi="Times New Roman" w:cs="Times New Roman"/>
          <w:sz w:val="28"/>
          <w:szCs w:val="28"/>
          <w:lang w:val="uk-UA"/>
        </w:rPr>
        <w:t xml:space="preserve">мітету Ніжинської міської ради, та </w:t>
      </w:r>
      <w:r w:rsidR="004B3B71" w:rsidRPr="00C84C2D">
        <w:rPr>
          <w:rFonts w:ascii="Times New Roman" w:hAnsi="Times New Roman" w:cs="Times New Roman"/>
          <w:b/>
          <w:sz w:val="28"/>
          <w:szCs w:val="28"/>
          <w:lang w:val="uk-UA"/>
        </w:rPr>
        <w:t>Мальованої Вікторії Володимирівни</w:t>
      </w:r>
      <w:r w:rsidR="004B3B71">
        <w:rPr>
          <w:rFonts w:ascii="Times New Roman" w:hAnsi="Times New Roman" w:cs="Times New Roman"/>
          <w:sz w:val="28"/>
          <w:szCs w:val="28"/>
          <w:lang w:val="uk-UA"/>
        </w:rPr>
        <w:t xml:space="preserve">, кандидата </w:t>
      </w:r>
      <w:r w:rsidR="00C84C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3B71">
        <w:rPr>
          <w:rFonts w:ascii="Times New Roman" w:hAnsi="Times New Roman" w:cs="Times New Roman"/>
          <w:sz w:val="28"/>
          <w:szCs w:val="28"/>
          <w:lang w:val="uk-UA"/>
        </w:rPr>
        <w:t xml:space="preserve">на заміщення вакантної посади головного спеціаліста </w:t>
      </w:r>
      <w:r w:rsidR="00C84C2D">
        <w:rPr>
          <w:rFonts w:ascii="Times New Roman" w:hAnsi="Times New Roman" w:cs="Times New Roman"/>
          <w:sz w:val="28"/>
          <w:szCs w:val="28"/>
          <w:lang w:val="uk-UA"/>
        </w:rPr>
        <w:t>сектора профілактики правопорушень серед неповнолітніх служби у справах дітей виконавчого комітету Ніжинської міської ради.</w:t>
      </w:r>
    </w:p>
    <w:p w:rsidR="00021850" w:rsidRPr="00FC096E" w:rsidRDefault="00021850" w:rsidP="00021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2.Встановити дату початку проведення перевірки, передбаченої Законом України «Про очищення влади»,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05 </w:t>
      </w:r>
      <w:r w:rsidR="003F7E9B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21850" w:rsidRPr="00FC096E" w:rsidRDefault="00021850" w:rsidP="00021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021850" w:rsidRPr="00FC096E" w:rsidRDefault="00021850" w:rsidP="003A1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                (</w:t>
      </w:r>
      <w:proofErr w:type="spellStart"/>
      <w:r w:rsidR="003F7E9B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3F7E9B"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                      на офіційному сайті Ніжинської міської ради. </w:t>
      </w:r>
    </w:p>
    <w:p w:rsidR="00021850" w:rsidRPr="00FC096E" w:rsidRDefault="00021850" w:rsidP="00021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доведення                    до відома </w:t>
      </w:r>
      <w:r w:rsidR="003F7E9B">
        <w:rPr>
          <w:rFonts w:ascii="Times New Roman" w:hAnsi="Times New Roman" w:cs="Times New Roman"/>
          <w:sz w:val="28"/>
          <w:szCs w:val="28"/>
          <w:lang w:val="uk-UA"/>
        </w:rPr>
        <w:t>Плетньової Т. О. та Мальованої В.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021850" w:rsidRPr="00FC096E" w:rsidRDefault="00021850" w:rsidP="00021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F7E9B">
        <w:rPr>
          <w:rFonts w:ascii="Times New Roman" w:hAnsi="Times New Roman" w:cs="Times New Roman"/>
          <w:sz w:val="28"/>
          <w:szCs w:val="28"/>
          <w:lang w:val="uk-UA"/>
        </w:rPr>
        <w:t>Плетньовій Т. О. та Мальованій В.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</w:t>
      </w:r>
      <w:r w:rsidR="00B95B73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застосовуються </w:t>
      </w:r>
      <w:r w:rsidR="00B95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«Про очищення влади», та згоду на проходження перевірки та оприлюднення відомостей щодо </w:t>
      </w:r>
      <w:r w:rsidR="000F328B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тня 2014 року №563, та Змінами, </w:t>
      </w:r>
      <w:r w:rsidR="00B95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B95B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очищення влади», затверджених постановою Кабінету Міністрів України від 25.03.2015 р. №167.</w:t>
      </w:r>
    </w:p>
    <w:p w:rsidR="00021850" w:rsidRPr="00FC096E" w:rsidRDefault="00021850" w:rsidP="00021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proofErr w:type="spellStart"/>
      <w:r w:rsidR="00B95B73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B95B73"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961">
        <w:rPr>
          <w:rFonts w:ascii="Times New Roman" w:hAnsi="Times New Roman" w:cs="Times New Roman"/>
          <w:sz w:val="28"/>
          <w:szCs w:val="28"/>
          <w:lang w:val="uk-UA"/>
        </w:rPr>
        <w:t>Плетньової Т. О. та Мальованої В. 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="008219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821961">
        <w:rPr>
          <w:rFonts w:ascii="Times New Roman" w:hAnsi="Times New Roman" w:cs="Times New Roman"/>
          <w:sz w:val="28"/>
          <w:szCs w:val="28"/>
          <w:lang w:val="uk-UA"/>
        </w:rPr>
        <w:t>Плетньової Т. О.                                       та Мальованої В.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821961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</w:t>
      </w:r>
      <w:r w:rsidR="0082196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1850" w:rsidRPr="00FC096E" w:rsidRDefault="00021850" w:rsidP="00021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021850" w:rsidRPr="00FC096E" w:rsidRDefault="00021850" w:rsidP="00021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850" w:rsidRPr="00FC096E" w:rsidRDefault="00021850" w:rsidP="00021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850" w:rsidRPr="00FC096E" w:rsidRDefault="00021850" w:rsidP="000218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021850" w:rsidRPr="00A46CEE" w:rsidRDefault="00021850" w:rsidP="00021850">
      <w:pPr>
        <w:jc w:val="center"/>
      </w:pPr>
    </w:p>
    <w:p w:rsidR="00021850" w:rsidRDefault="00021850" w:rsidP="00021850"/>
    <w:p w:rsidR="00021850" w:rsidRDefault="00021850" w:rsidP="00021850">
      <w:pPr>
        <w:jc w:val="both"/>
      </w:pPr>
    </w:p>
    <w:p w:rsidR="00021850" w:rsidRDefault="00021850" w:rsidP="00021850">
      <w:pPr>
        <w:jc w:val="center"/>
      </w:pPr>
    </w:p>
    <w:p w:rsidR="00021850" w:rsidRDefault="00021850" w:rsidP="00021850">
      <w:pPr>
        <w:jc w:val="center"/>
      </w:pPr>
    </w:p>
    <w:p w:rsidR="00021850" w:rsidRDefault="00021850" w:rsidP="00021850">
      <w:pPr>
        <w:jc w:val="center"/>
      </w:pPr>
    </w:p>
    <w:p w:rsidR="008F6BC1" w:rsidRDefault="008F6BC1" w:rsidP="00021850">
      <w:pPr>
        <w:jc w:val="center"/>
      </w:pPr>
    </w:p>
    <w:sectPr w:rsidR="008F6BC1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850"/>
    <w:rsid w:val="00021850"/>
    <w:rsid w:val="000F328B"/>
    <w:rsid w:val="003A161A"/>
    <w:rsid w:val="003F7E9B"/>
    <w:rsid w:val="004B3B71"/>
    <w:rsid w:val="007B0C9F"/>
    <w:rsid w:val="00821961"/>
    <w:rsid w:val="008F6BC1"/>
    <w:rsid w:val="00B95B73"/>
    <w:rsid w:val="00C84C2D"/>
    <w:rsid w:val="00F8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18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2018-11-14T14:42:00Z</dcterms:created>
  <dcterms:modified xsi:type="dcterms:W3CDTF">2018-11-14T14:55:00Z</dcterms:modified>
</cp:coreProperties>
</file>